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E4028" w14:textId="3DAD5D77" w:rsidR="0077152B" w:rsidRPr="00363B2C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363B2C" w:rsidRPr="00363B2C">
        <w:rPr>
          <w:rFonts w:ascii="Times New Roman" w:hAnsi="Times New Roman" w:cs="Times New Roman"/>
          <w:sz w:val="24"/>
          <w:szCs w:val="24"/>
        </w:rPr>
        <w:t>Kourtnee Jinks</w:t>
      </w:r>
      <w:r w:rsidR="0077152B" w:rsidRPr="00363B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3B2C" w:rsidRPr="00363B2C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0AB02A22" w14:textId="79B3505B" w:rsidR="0077152B" w:rsidRPr="005A507B" w:rsidRDefault="00363B2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3B2C"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5A507B" w:rsidRPr="00363B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52B" w:rsidRPr="00363B2C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234D0789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D26DA8D" w14:textId="79AA4EB4" w:rsidR="00D240D8" w:rsidRPr="0077152B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A507B" w:rsidRPr="005A507B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B338C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42045A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369B2D83" w14:textId="77777777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7A2DCFB5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A8639C8" w14:textId="4412D924" w:rsidR="00D240D8" w:rsidRPr="005A507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A507B" w:rsidRPr="005A507B">
        <w:rPr>
          <w:rFonts w:ascii="Times New Roman" w:hAnsi="Times New Roman" w:cs="Times New Roman"/>
          <w:bCs/>
          <w:sz w:val="24"/>
          <w:szCs w:val="24"/>
        </w:rPr>
        <w:t>July</w:t>
      </w:r>
      <w:r w:rsidR="004C4336" w:rsidRPr="005A50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507B" w:rsidRPr="005A507B">
        <w:rPr>
          <w:rFonts w:ascii="Times New Roman" w:hAnsi="Times New Roman" w:cs="Times New Roman"/>
          <w:bCs/>
          <w:sz w:val="24"/>
          <w:szCs w:val="24"/>
        </w:rPr>
        <w:t>1</w:t>
      </w:r>
      <w:r w:rsidR="00363B2C">
        <w:rPr>
          <w:rFonts w:ascii="Times New Roman" w:hAnsi="Times New Roman" w:cs="Times New Roman"/>
          <w:bCs/>
          <w:sz w:val="24"/>
          <w:szCs w:val="24"/>
        </w:rPr>
        <w:t>6</w:t>
      </w:r>
      <w:r w:rsidR="004C4336" w:rsidRPr="005A507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A507B" w:rsidRPr="005A507B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A637E35" w14:textId="77777777" w:rsidR="00D240D8" w:rsidRPr="005A507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5ED74D8" w14:textId="2E5198DD" w:rsidR="00685D1E" w:rsidRPr="00634165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07B">
        <w:rPr>
          <w:rFonts w:ascii="Times New Roman" w:hAnsi="Times New Roman" w:cs="Times New Roman"/>
          <w:b/>
          <w:sz w:val="24"/>
          <w:szCs w:val="24"/>
        </w:rPr>
        <w:t>RE:</w:t>
      </w:r>
      <w:r w:rsidRPr="005A507B">
        <w:rPr>
          <w:rFonts w:ascii="Times New Roman" w:hAnsi="Times New Roman" w:cs="Times New Roman"/>
          <w:b/>
          <w:sz w:val="24"/>
          <w:szCs w:val="24"/>
        </w:rPr>
        <w:tab/>
      </w:r>
      <w:r w:rsidRPr="0063416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5A507B" w:rsidRPr="00634165">
        <w:rPr>
          <w:rFonts w:ascii="Times New Roman" w:eastAsia="Times New Roman" w:hAnsi="Times New Roman" w:cs="Times New Roman"/>
          <w:bCs/>
          <w:sz w:val="24"/>
          <w:szCs w:val="24"/>
        </w:rPr>
        <w:t>52201</w:t>
      </w:r>
      <w:r w:rsidRPr="00634165">
        <w:rPr>
          <w:sz w:val="24"/>
          <w:szCs w:val="24"/>
        </w:rPr>
        <w:t xml:space="preserve"> - </w:t>
      </w:r>
      <w:r w:rsidR="00634165" w:rsidRPr="00634165">
        <w:rPr>
          <w:rFonts w:ascii="Times New Roman" w:eastAsia="Times New Roman" w:hAnsi="Times New Roman" w:cs="Times New Roman"/>
          <w:i/>
          <w:sz w:val="24"/>
          <w:szCs w:val="24"/>
        </w:rPr>
        <w:t>Application of Utilities Investment Company, Inc. and UIC 13 LLC and Monarch Utilities I L.P. for Sale, Transfer, or Merger of Facilities and Certificate Rights in Harris, Liberty, and Chambers Counties</w:t>
      </w:r>
    </w:p>
    <w:p w14:paraId="31A86826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B04004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949480" w14:textId="4D8EC0A3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34165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634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4165" w:rsidRPr="00634165">
        <w:rPr>
          <w:rFonts w:ascii="Times New Roman" w:eastAsia="Calibri" w:hAnsi="Times New Roman" w:cs="Times New Roman"/>
          <w:sz w:val="24"/>
          <w:szCs w:val="24"/>
        </w:rPr>
        <w:t>June 1, 2021</w:t>
      </w:r>
      <w:r w:rsidR="00D05A8D" w:rsidRPr="00634165">
        <w:rPr>
          <w:rFonts w:ascii="Times New Roman" w:eastAsia="Calibri" w:hAnsi="Times New Roman" w:cs="Times New Roman"/>
          <w:sz w:val="24"/>
          <w:szCs w:val="24"/>
        </w:rPr>
        <w:t>,</w:t>
      </w:r>
      <w:r w:rsidRPr="00634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4165" w:rsidRPr="00634165">
        <w:rPr>
          <w:rFonts w:ascii="Times New Roman" w:eastAsia="Calibri" w:hAnsi="Times New Roman" w:cs="Times New Roman"/>
          <w:sz w:val="24"/>
          <w:szCs w:val="24"/>
        </w:rPr>
        <w:t>Utilities Investment, Inc. and UIC 13 LLC</w:t>
      </w:r>
      <w:r w:rsidR="00BF1DFF" w:rsidRPr="00634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634165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634165" w:rsidRPr="00634165">
        <w:rPr>
          <w:rFonts w:ascii="Times New Roman" w:eastAsia="Calibri" w:hAnsi="Times New Roman" w:cs="Times New Roman"/>
          <w:sz w:val="24"/>
          <w:szCs w:val="24"/>
        </w:rPr>
        <w:t>Monarch Utilities I L.P.</w:t>
      </w:r>
      <w:r w:rsidR="00D86825" w:rsidRPr="00634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634165">
        <w:rPr>
          <w:rFonts w:ascii="Times New Roman" w:eastAsia="Calibri" w:hAnsi="Times New Roman" w:cs="Times New Roman"/>
          <w:bCs/>
          <w:sz w:val="24"/>
          <w:szCs w:val="24"/>
        </w:rPr>
        <w:t>filed an application for the sale and transfer of facilities and certificate rights i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n </w:t>
      </w:r>
      <w:r w:rsidR="00634165">
        <w:rPr>
          <w:rFonts w:ascii="Times New Roman" w:eastAsia="Calibri" w:hAnsi="Times New Roman" w:cs="Times New Roman"/>
          <w:bCs/>
          <w:sz w:val="24"/>
          <w:szCs w:val="24"/>
        </w:rPr>
        <w:t>Harris, Liberty, and Chambers</w:t>
      </w:r>
      <w:r w:rsidR="002233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>
        <w:rPr>
          <w:rFonts w:ascii="Times New Roman" w:eastAsia="Calibri" w:hAnsi="Times New Roman" w:cs="Times New Roman"/>
          <w:bCs/>
          <w:sz w:val="24"/>
          <w:szCs w:val="24"/>
        </w:rPr>
        <w:t>ount</w:t>
      </w:r>
      <w:r w:rsidR="00634165">
        <w:rPr>
          <w:rFonts w:ascii="Times New Roman" w:eastAsia="Calibri" w:hAnsi="Times New Roman" w:cs="Times New Roman"/>
          <w:bCs/>
          <w:sz w:val="24"/>
          <w:szCs w:val="24"/>
        </w:rPr>
        <w:t>ies</w:t>
      </w:r>
      <w:r w:rsidR="0022334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1711AB13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BDCB0B3" w14:textId="77777777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14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>, and 15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7C7390BA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D647A5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17C1F" w14:textId="77777777" w:rsidR="00893CAB" w:rsidRDefault="00893CAB" w:rsidP="00FC14B8">
      <w:r>
        <w:separator/>
      </w:r>
    </w:p>
  </w:endnote>
  <w:endnote w:type="continuationSeparator" w:id="0">
    <w:p w14:paraId="32E0BCC9" w14:textId="77777777" w:rsidR="00893CAB" w:rsidRDefault="00893CAB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0FFB6" w14:textId="77777777" w:rsidR="00893CAB" w:rsidRDefault="00893CAB" w:rsidP="00FC14B8">
      <w:r>
        <w:separator/>
      </w:r>
    </w:p>
  </w:footnote>
  <w:footnote w:type="continuationSeparator" w:id="0">
    <w:p w14:paraId="7147A555" w14:textId="77777777" w:rsidR="00893CAB" w:rsidRDefault="00893CAB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4C19A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1A04149A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99721C0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5F6995E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00668418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D"/>
    <w:rsid w:val="00004B55"/>
    <w:rsid w:val="00006889"/>
    <w:rsid w:val="0001168D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63B2C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D6617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22EC"/>
    <w:rsid w:val="004B6A89"/>
    <w:rsid w:val="004B71D3"/>
    <w:rsid w:val="004B7A15"/>
    <w:rsid w:val="004C4336"/>
    <w:rsid w:val="004D2CA6"/>
    <w:rsid w:val="004E380F"/>
    <w:rsid w:val="004E7923"/>
    <w:rsid w:val="00500A24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07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4165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3CAB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67EED"/>
    <w:rsid w:val="00A703F9"/>
    <w:rsid w:val="00A72C01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062DE"/>
    <w:rsid w:val="00F22C9F"/>
    <w:rsid w:val="00F32B9D"/>
    <w:rsid w:val="00F338C5"/>
    <w:rsid w:val="00F346BE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495A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DA4C-3475-41B4-B615-71F80E21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2021-07-16T19:37:00Z</dcterms:created>
  <dcterms:modified xsi:type="dcterms:W3CDTF">2021-07-16T19:37:00Z</dcterms:modified>
</cp:coreProperties>
</file>